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191/09-321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Шардин Евгений Александрович 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ShardinEA@yatec.ru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автошин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В течение 60 календарных дней с даты заключение договора 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1 489 363,51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27.10.2021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09.11.2021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17.11.2021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24.11.2021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74 468,18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